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20CB" w14:textId="77777777" w:rsidR="003D4FFC" w:rsidRPr="003D4FFC" w:rsidRDefault="003D4FFC" w:rsidP="003D4FFC">
      <w:pPr>
        <w:shd w:val="clear" w:color="auto" w:fill="FFFFFF"/>
        <w:spacing w:before="161" w:after="1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3D4FFC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Определяем рентабельность собственного капитала (формула)</w:t>
      </w:r>
    </w:p>
    <w:p w14:paraId="179C2940" w14:textId="20C6373B" w:rsidR="003D4FFC" w:rsidRPr="003D4FFC" w:rsidRDefault="003D4FFC" w:rsidP="003D4FF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A6A6A"/>
          <w:sz w:val="14"/>
          <w:szCs w:val="14"/>
          <w:lang w:eastAsia="ru-RU"/>
        </w:rPr>
      </w:pPr>
    </w:p>
    <w:p w14:paraId="5CE740CF" w14:textId="77777777" w:rsidR="003D4FFC" w:rsidRPr="003D4FFC" w:rsidRDefault="003D4FFC" w:rsidP="003D4FFC">
      <w:pPr>
        <w:shd w:val="clear" w:color="auto" w:fill="FFFFFF"/>
        <w:spacing w:line="336" w:lineRule="atLeast"/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ru-RU"/>
        </w:rPr>
      </w:pPr>
      <w:r w:rsidRPr="003D4FFC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ru-RU"/>
        </w:rPr>
        <w:t>Рентабельность собственного капитала — важный показатель финансового анализа. О чем он рассказывает и как считается, вы узнаете из нашей статьи.</w:t>
      </w:r>
    </w:p>
    <w:p w14:paraId="2EAE26C2" w14:textId="77777777" w:rsidR="003D4FFC" w:rsidRPr="003D4FFC" w:rsidRDefault="003D4FFC" w:rsidP="003D4FFC">
      <w:pPr>
        <w:shd w:val="clear" w:color="auto" w:fill="FFFFFF"/>
        <w:spacing w:before="400" w:line="312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bookmarkStart w:id="0" w:name="Что_показывает_рентабельность_капитала"/>
      <w:bookmarkEnd w:id="0"/>
      <w:r w:rsidRPr="003D4FFC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Что показывает рентабельность капитала</w:t>
      </w:r>
    </w:p>
    <w:p w14:paraId="6A11A6FB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Рентабельность собственного капитала, как и другие показатели рентабельности, свидетельствует об эффективности бизнеса. Точнее о том, с какой отдачей работают деньги собственников, вложенные в капитал компании. Если говорить проще, рентабельность помогает понять, сколько копеек прибыли приносит компании каждый рубль ее собственного капитала.</w:t>
      </w:r>
    </w:p>
    <w:p w14:paraId="423FE877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Рентабельность собственного капитала способна дать представление инвестору или своим специалистам, насколько успешно удается компании удерживать доходность капитала на должном уровне и тем самым определить степень привлекательности ее для инвесторов.  </w:t>
      </w:r>
    </w:p>
    <w:p w14:paraId="28C5EBAF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 системе показателей имеется схожий показатель — рентабельность активов Однако в отличие от него рентабельность собственного капитала позволяет судить именно о работе чистого собственного капитала предприятия. В то время как в рентабельность активов могут вмешиваться и привлеченные средства, потраченные на приобретение имущества.</w:t>
      </w:r>
    </w:p>
    <w:p w14:paraId="4BEF52DE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Так как же считается рентабельность?</w:t>
      </w:r>
    </w:p>
    <w:p w14:paraId="374AF4A0" w14:textId="77777777" w:rsidR="003D4FFC" w:rsidRPr="003D4FFC" w:rsidRDefault="003D4FFC" w:rsidP="003D4FFC">
      <w:pPr>
        <w:shd w:val="clear" w:color="auto" w:fill="FFFFFF"/>
        <w:spacing w:before="400" w:line="312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bookmarkStart w:id="1" w:name="Как_найти_коэффициент_рентабельности_соб"/>
      <w:bookmarkEnd w:id="1"/>
      <w:r w:rsidRPr="003D4FFC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Как найти коэффициент рентабельности собственного капитала</w:t>
      </w:r>
    </w:p>
    <w:p w14:paraId="51978021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Рентабельность — это всегда отношение прибыли к тому объекту, отдачу от которого нужно оценить. В данном случае мы рассматриваем собственный капитал. Значит, на него и будем делить прибыль.</w:t>
      </w:r>
    </w:p>
    <w:p w14:paraId="3C1B624E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В финансовом анализе рентабельность собственного капитала принято обозначать с помощью коэффициента ROE (сокращение от английского </w:t>
      </w:r>
      <w:proofErr w:type="spellStart"/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return</w:t>
      </w:r>
      <w:proofErr w:type="spellEnd"/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on</w:t>
      </w:r>
      <w:proofErr w:type="spellEnd"/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equity</w:t>
      </w:r>
      <w:proofErr w:type="spellEnd"/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). Используем это обозначение, и тогда формула расчета показателя может выглядеть так:</w:t>
      </w:r>
    </w:p>
    <w:p w14:paraId="01972EE5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 xml:space="preserve">ROE = </w:t>
      </w:r>
      <w:proofErr w:type="spellStart"/>
      <w:r w:rsidRPr="003D4FFC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>Пр</w:t>
      </w:r>
      <w:proofErr w:type="spellEnd"/>
      <w:r w:rsidRPr="003D4FFC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 xml:space="preserve"> / СК × 100</w:t>
      </w: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,</w:t>
      </w:r>
    </w:p>
    <w:p w14:paraId="1FEEB187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где: ROE — искомая рентабельность;</w:t>
      </w:r>
    </w:p>
    <w:p w14:paraId="231D5393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proofErr w:type="spellStart"/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lastRenderedPageBreak/>
        <w:t>Пр</w:t>
      </w:r>
      <w:proofErr w:type="spellEnd"/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— чистая прибыль (показатель рентабельности собственного капитала считается только по чистой прибыли).</w:t>
      </w:r>
    </w:p>
    <w:p w14:paraId="371BF0FA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СК — собственный капитал. Чтобы расчет был более информативным, берется средний показатель СК. Самый простой способ его вычислить — сложить данные на начало и конец периода и разделить результат на 2.</w:t>
      </w:r>
    </w:p>
    <w:p w14:paraId="45F87C5A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Рентабельность собственного капитала — коэффициент, который носит относительный характер, он выражается, как правило, в процентах.</w:t>
      </w:r>
    </w:p>
    <w:p w14:paraId="68C75C77" w14:textId="77777777" w:rsidR="003D4FFC" w:rsidRPr="003D4FFC" w:rsidRDefault="003D4FFC" w:rsidP="003D4FFC">
      <w:pPr>
        <w:shd w:val="clear" w:color="auto" w:fill="FFFFFF"/>
        <w:spacing w:before="400" w:line="312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bookmarkStart w:id="2" w:name="Факторный_анализ_рентабельности_собствен"/>
      <w:bookmarkEnd w:id="2"/>
      <w:r w:rsidRPr="003D4FFC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Факторный анализ рентабельности собственного капитала</w:t>
      </w:r>
    </w:p>
    <w:p w14:paraId="43331DEB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Иногда для расчета используют другую формулу — так называемую формулу Дюпона. Она имеет следующий вид:</w:t>
      </w:r>
    </w:p>
    <w:p w14:paraId="1B0F8E4D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>ROE = (</w:t>
      </w:r>
      <w:proofErr w:type="spellStart"/>
      <w:r w:rsidRPr="003D4FFC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>Пр</w:t>
      </w:r>
      <w:proofErr w:type="spellEnd"/>
      <w:r w:rsidRPr="003D4FFC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 xml:space="preserve"> / Выр) × (Выр / Акт) × (Акт / СК)</w:t>
      </w: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,</w:t>
      </w:r>
    </w:p>
    <w:p w14:paraId="3ED2CFDA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где: ROE — искомая рентабельность;</w:t>
      </w:r>
    </w:p>
    <w:p w14:paraId="387CBAA8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proofErr w:type="spellStart"/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Пр</w:t>
      </w:r>
      <w:proofErr w:type="spellEnd"/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— чистая прибыль;</w:t>
      </w:r>
    </w:p>
    <w:p w14:paraId="24119E6B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Выр — выручка;</w:t>
      </w:r>
    </w:p>
    <w:p w14:paraId="52F72B1D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Акт — активы;</w:t>
      </w:r>
    </w:p>
    <w:p w14:paraId="6F3DD2DF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СК — собственный капитал.</w:t>
      </w:r>
    </w:p>
    <w:p w14:paraId="31CF9EF6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Это и есть факторный анализ рентабельности.</w:t>
      </w:r>
    </w:p>
    <w:p w14:paraId="05121737" w14:textId="77777777" w:rsidR="003D4FFC" w:rsidRPr="003D4FFC" w:rsidRDefault="003D4FFC" w:rsidP="003D4FFC">
      <w:pPr>
        <w:shd w:val="clear" w:color="auto" w:fill="FFFFFF"/>
        <w:spacing w:before="400" w:line="312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bookmarkStart w:id="3" w:name="Рентабельность_собственного_капитала_–_ф"/>
      <w:bookmarkEnd w:id="3"/>
      <w:r w:rsidRPr="003D4FFC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Рентабельность собственного капитала – формула по балансу</w:t>
      </w:r>
    </w:p>
    <w:p w14:paraId="22115646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Этот показатель можно найти не только методом вычислений, но из отчетных документов. Так, есть простой ответ на вопрос, как найти собственный капитал по балансу.  </w:t>
      </w:r>
    </w:p>
    <w:p w14:paraId="0E27853D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Для определения рентабельности собственного капитала используются сведения, содержащиеся в строках баланса (форма 1) и в отчете о финансовых результатах (форма 2).</w:t>
      </w:r>
    </w:p>
    <w:p w14:paraId="1D2F256B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Формула по балансу будет выглядеть так:</w:t>
      </w:r>
    </w:p>
    <w:p w14:paraId="34BB2C73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>ROE = строка 2400 формы 2 / строка 1300 формы 1 × 100</w:t>
      </w: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.</w:t>
      </w:r>
    </w:p>
    <w:p w14:paraId="0BA5028F" w14:textId="77777777" w:rsidR="003D4FFC" w:rsidRPr="003D4FFC" w:rsidRDefault="003D4FFC" w:rsidP="003D4FFC">
      <w:pPr>
        <w:shd w:val="clear" w:color="auto" w:fill="FFFFFF"/>
        <w:spacing w:before="400" w:line="312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bookmarkStart w:id="4" w:name="Доходность_или_рентабельность_собственно"/>
      <w:bookmarkEnd w:id="4"/>
      <w:r w:rsidRPr="003D4FFC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Доходность или рентабельность собственного капитала – нормативное значение  </w:t>
      </w:r>
    </w:p>
    <w:p w14:paraId="545FE610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lastRenderedPageBreak/>
        <w:t>Главным критерием, использующимся в оценке рентабельности собственного капитала, является сравнение этого показателя с рентабельностью вложений в другие направления бизнеса, например, в ценные бумаги других компаний.</w:t>
      </w:r>
    </w:p>
    <w:p w14:paraId="7E09E3E7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Для оценки эффективности инвестиций широко используется нормативное значение ROE. Обычно инвесторы ориентируются на значения от 10 до 12%, которые характерны для бизнеса в развитых странах. Если инфляция в государстве велика, то соответственно растет и рентабельность капитала. Для российской экономики считается нормой 20-процентное значение.</w:t>
      </w:r>
    </w:p>
    <w:p w14:paraId="5C790AEE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Если показатель уходит в «минус» - это уже тревожный сигнал и стимул для того, чтобы нарастить доходность собственного капитала. Но и значительное превышение над нормативным значением  – тоже неблагоприятная ситуация, поскольку возрастают инвестиционные риски.      </w:t>
      </w:r>
    </w:p>
    <w:p w14:paraId="2AA52999" w14:textId="77777777" w:rsidR="003D4FFC" w:rsidRPr="003D4FFC" w:rsidRDefault="003D4FFC" w:rsidP="003D4FFC">
      <w:pPr>
        <w:shd w:val="clear" w:color="auto" w:fill="FFFFFF"/>
        <w:spacing w:before="400" w:line="312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bookmarkStart w:id="5" w:name="Итоги"/>
      <w:bookmarkEnd w:id="5"/>
      <w:r w:rsidRPr="003D4FFC"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  <w:t>Итоги</w:t>
      </w:r>
    </w:p>
    <w:p w14:paraId="1D39A3F5" w14:textId="77777777" w:rsidR="003D4FFC" w:rsidRPr="003D4FFC" w:rsidRDefault="003D4FFC" w:rsidP="003D4FFC">
      <w:pPr>
        <w:shd w:val="clear" w:color="auto" w:fill="FFFFFF"/>
        <w:spacing w:before="100" w:beforeAutospacing="1" w:line="336" w:lineRule="atLeast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Рентабельность </w:t>
      </w:r>
      <w:proofErr w:type="spellStart"/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илидоходность</w:t>
      </w:r>
      <w:proofErr w:type="spellEnd"/>
      <w:r w:rsidRPr="003D4FF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собственного капитала важна для оценки эффективности работы предприятия. Для нахождения этого показателя используются несколько формул, данные для которых берутся из строк баланса и отчета о финансовых результатах.</w:t>
      </w:r>
    </w:p>
    <w:p w14:paraId="4753AB85" w14:textId="6F41A23B" w:rsidR="000320F2" w:rsidRDefault="000320F2"/>
    <w:sectPr w:rsidR="000320F2" w:rsidSect="0003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35D"/>
    <w:multiLevelType w:val="multilevel"/>
    <w:tmpl w:val="EA66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4E4993"/>
    <w:multiLevelType w:val="multilevel"/>
    <w:tmpl w:val="27FA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1D8"/>
    <w:rsid w:val="000320F2"/>
    <w:rsid w:val="003D4FFC"/>
    <w:rsid w:val="00BA0C7B"/>
    <w:rsid w:val="00F6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2CC"/>
  <w15:docId w15:val="{8DBECC63-33B3-4F0B-82B5-330B14E4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0F2"/>
  </w:style>
  <w:style w:type="paragraph" w:styleId="1">
    <w:name w:val="heading 1"/>
    <w:basedOn w:val="a"/>
    <w:link w:val="10"/>
    <w:uiPriority w:val="9"/>
    <w:qFormat/>
    <w:rsid w:val="00F60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0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01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01D8"/>
    <w:rPr>
      <w:color w:val="0000FF"/>
      <w:u w:val="single"/>
    </w:rPr>
  </w:style>
  <w:style w:type="character" w:customStyle="1" w:styleId="top-widgetsitemtext">
    <w:name w:val="top-widgets_item_text"/>
    <w:basedOn w:val="a0"/>
    <w:rsid w:val="00F601D8"/>
  </w:style>
  <w:style w:type="paragraph" w:styleId="a4">
    <w:name w:val="Normal (Web)"/>
    <w:basedOn w:val="a"/>
    <w:uiPriority w:val="99"/>
    <w:semiHidden/>
    <w:unhideWhenUsed/>
    <w:rsid w:val="00F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01D8"/>
    <w:rPr>
      <w:i/>
      <w:iCs/>
    </w:rPr>
  </w:style>
  <w:style w:type="character" w:styleId="a6">
    <w:name w:val="Strong"/>
    <w:basedOn w:val="a0"/>
    <w:uiPriority w:val="22"/>
    <w:qFormat/>
    <w:rsid w:val="003D4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571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7502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4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3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589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130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7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6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Пользователь Windows</cp:lastModifiedBy>
  <cp:revision>4</cp:revision>
  <dcterms:created xsi:type="dcterms:W3CDTF">2020-01-21T10:17:00Z</dcterms:created>
  <dcterms:modified xsi:type="dcterms:W3CDTF">2021-07-13T17:41:00Z</dcterms:modified>
</cp:coreProperties>
</file>