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B327" w14:textId="77777777" w:rsidR="00F601D8" w:rsidRPr="00F601D8" w:rsidRDefault="00F601D8" w:rsidP="00F601D8">
      <w:pPr>
        <w:shd w:val="clear" w:color="auto" w:fill="FFFFFF"/>
        <w:spacing w:before="161" w:after="1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F601D8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Определяем рентабельность активов (формула по балансу)</w:t>
      </w:r>
    </w:p>
    <w:p w14:paraId="362823E2" w14:textId="77777777" w:rsidR="00F601D8" w:rsidRPr="00F601D8" w:rsidRDefault="00F601D8" w:rsidP="00F601D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A6A6A"/>
          <w:sz w:val="14"/>
          <w:szCs w:val="14"/>
          <w:lang w:eastAsia="ru-RU"/>
        </w:rPr>
      </w:pPr>
      <w:r w:rsidRPr="00F601D8">
        <w:rPr>
          <w:rFonts w:ascii="Trebuchet MS" w:eastAsia="Times New Roman" w:hAnsi="Trebuchet MS" w:cs="Times New Roman"/>
          <w:color w:val="6A6A6A"/>
          <w:sz w:val="14"/>
          <w:szCs w:val="14"/>
          <w:lang w:eastAsia="ru-RU"/>
        </w:rPr>
        <w:t> </w:t>
      </w:r>
    </w:p>
    <w:p w14:paraId="3CF56114" w14:textId="77777777" w:rsidR="00F601D8" w:rsidRPr="00F601D8" w:rsidRDefault="00F601D8" w:rsidP="00F601D8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i/>
          <w:iCs/>
          <w:color w:val="000000"/>
          <w:sz w:val="27"/>
          <w:lang w:eastAsia="ru-RU"/>
        </w:rPr>
        <w:t>Рентабельность активов - что это такое, как ее посчитать и зачем она нужна бухгалтеру? Об этом вы узнаете из нашей статьи.</w:t>
      </w:r>
    </w:p>
    <w:p w14:paraId="2C9A1D26" w14:textId="77777777" w:rsidR="00F601D8" w:rsidRPr="00F601D8" w:rsidRDefault="00F601D8" w:rsidP="00F601D8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</w:t>
      </w:r>
    </w:p>
    <w:p w14:paraId="2F5D0F53" w14:textId="77777777" w:rsidR="00F601D8" w:rsidRPr="00F601D8" w:rsidRDefault="00F601D8" w:rsidP="00F601D8">
      <w:pPr>
        <w:shd w:val="clear" w:color="auto" w:fill="FFFFFF"/>
        <w:spacing w:before="400" w:line="312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bookmarkStart w:id="0" w:name="Что_показывает_рентабельность_активов"/>
      <w:bookmarkEnd w:id="0"/>
      <w:r w:rsidRPr="00F601D8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Что показывает рентабельность активов</w:t>
      </w:r>
    </w:p>
    <w:p w14:paraId="2021B8CC" w14:textId="77777777" w:rsidR="00F601D8" w:rsidRPr="00F601D8" w:rsidRDefault="00F601D8" w:rsidP="00F601D8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Рентабельность - это целая система показателей, которые характеризуют эффективность деятельности предприятия. Одним из таких показателей является коэффициент рентабельности активов. Его принято обозначать ROA (сокращение от английского return on assets).</w:t>
      </w:r>
    </w:p>
    <w:p w14:paraId="48BB3530" w14:textId="77777777" w:rsidR="00F601D8" w:rsidRPr="00F601D8" w:rsidRDefault="00F601D8" w:rsidP="00F601D8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Этот коэффициент демонстрирует, насколько высока отдача от средств, вложенных в имущество организации, какую прибыль приносит компании каждый рубль, инвестированный в ее активы.</w:t>
      </w:r>
    </w:p>
    <w:p w14:paraId="50F44C6D" w14:textId="77777777" w:rsidR="00F601D8" w:rsidRPr="00F601D8" w:rsidRDefault="00F601D8" w:rsidP="00F601D8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 общем виде формулу расчета рентабельности активов можно представить так:</w:t>
      </w:r>
    </w:p>
    <w:p w14:paraId="4724D135" w14:textId="77777777" w:rsidR="00F601D8" w:rsidRPr="00F601D8" w:rsidRDefault="00F601D8" w:rsidP="00F601D8">
      <w:pPr>
        <w:shd w:val="clear" w:color="auto" w:fill="FFFFFF"/>
        <w:spacing w:before="100" w:beforeAutospacing="1" w:line="336" w:lineRule="atLeast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ROA = Пр / Ак × 100%,</w:t>
      </w:r>
    </w:p>
    <w:p w14:paraId="6A7AAF66" w14:textId="77777777" w:rsidR="00F601D8" w:rsidRPr="00F601D8" w:rsidRDefault="00F601D8" w:rsidP="00F601D8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где:</w:t>
      </w:r>
    </w:p>
    <w:p w14:paraId="7FA7D164" w14:textId="77777777" w:rsidR="00F601D8" w:rsidRPr="00F601D8" w:rsidRDefault="00F601D8" w:rsidP="00F601D8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ROA — рентабельность активов;</w:t>
      </w:r>
    </w:p>
    <w:p w14:paraId="6418D466" w14:textId="77777777" w:rsidR="00F601D8" w:rsidRPr="00F601D8" w:rsidRDefault="00F601D8" w:rsidP="00F601D8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Пр — прибыль (для расчета берут либо чистую, либо прибыль от продаж, в зависимости от того, какая доходность интересует пользователя);</w:t>
      </w:r>
    </w:p>
    <w:p w14:paraId="27993CA0" w14:textId="77777777" w:rsidR="00F601D8" w:rsidRPr="00F601D8" w:rsidRDefault="00F601D8" w:rsidP="00F601D8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Ак — активы организации (как правило, для расчета используют среднюю стоимость активов за период).</w:t>
      </w:r>
    </w:p>
    <w:p w14:paraId="3CB78B5C" w14:textId="77777777" w:rsidR="00F601D8" w:rsidRPr="00F601D8" w:rsidRDefault="00F601D8" w:rsidP="00F601D8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Рентабельность активов — показатель относительный, выражается, как правило, в процентах.</w:t>
      </w:r>
    </w:p>
    <w:p w14:paraId="686A1BF7" w14:textId="77777777" w:rsidR="00F601D8" w:rsidRPr="00F601D8" w:rsidRDefault="00F601D8" w:rsidP="00F601D8">
      <w:pPr>
        <w:shd w:val="clear" w:color="auto" w:fill="FFFFFF"/>
        <w:spacing w:before="400" w:line="312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bookmarkStart w:id="1" w:name="Виды_рентабельности_активов"/>
      <w:bookmarkEnd w:id="1"/>
      <w:r w:rsidRPr="00F601D8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Виды рентабельности активов</w:t>
      </w:r>
    </w:p>
    <w:p w14:paraId="49BFC0E0" w14:textId="77777777" w:rsidR="00F601D8" w:rsidRPr="00F601D8" w:rsidRDefault="00F601D8" w:rsidP="00F601D8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Рассчитывают 3 показателя рентабельности активов:</w:t>
      </w:r>
    </w:p>
    <w:p w14:paraId="5C572BAA" w14:textId="77777777" w:rsidR="00F601D8" w:rsidRPr="00F601D8" w:rsidRDefault="00F601D8" w:rsidP="00F601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рентабельность внеоборотных активов — обозначим ее ROAвн;</w:t>
      </w:r>
    </w:p>
    <w:p w14:paraId="1732EDE1" w14:textId="77777777" w:rsidR="00F601D8" w:rsidRPr="00F601D8" w:rsidRDefault="00F601D8" w:rsidP="00F601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рентабельность оборотных активов — ROAоб;</w:t>
      </w:r>
    </w:p>
    <w:p w14:paraId="17DC9167" w14:textId="77777777" w:rsidR="00F601D8" w:rsidRPr="00F601D8" w:rsidRDefault="00F601D8" w:rsidP="00F601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рентабельность суммарных активов — ROA.</w:t>
      </w:r>
    </w:p>
    <w:p w14:paraId="03C2ECE5" w14:textId="77777777" w:rsidR="00F601D8" w:rsidRPr="00F601D8" w:rsidRDefault="00F601D8" w:rsidP="00F601D8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lastRenderedPageBreak/>
        <w:t>Далее рассмотрим формулы рентабельности активов по балансу.</w:t>
      </w:r>
    </w:p>
    <w:p w14:paraId="6806C3D0" w14:textId="77777777" w:rsidR="00F601D8" w:rsidRPr="00F601D8" w:rsidRDefault="00F601D8" w:rsidP="00F601D8">
      <w:pPr>
        <w:shd w:val="clear" w:color="auto" w:fill="FFFFFF"/>
        <w:spacing w:before="400" w:line="312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bookmarkStart w:id="2" w:name="Как_рассчитать_рентабельность_внеоборотн"/>
      <w:bookmarkEnd w:id="2"/>
      <w:r w:rsidRPr="00F601D8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Как рассчитать рентабельность внеоборотных активов (формула по балансу)</w:t>
      </w:r>
    </w:p>
    <w:p w14:paraId="6692EC5C" w14:textId="77777777" w:rsidR="00F601D8" w:rsidRPr="00F601D8" w:rsidRDefault="00F601D8" w:rsidP="00F601D8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Внеоборотные активы — это так называемые длинные активы, которыми компания пользуется длительное время — более 12 месяцев. Такое имущество отражается в I разделе бухгалтерского баланса. Это основные средства, НМА, долгосрочные финансовые вложения и др.</w:t>
      </w:r>
    </w:p>
    <w:p w14:paraId="2D82718B" w14:textId="77777777" w:rsidR="00F601D8" w:rsidRPr="00F601D8" w:rsidRDefault="00F601D8" w:rsidP="00F601D8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При расчете рентабельности активов данной категории в знаменателе нужно отразить итог по разделу I — строку 1100. Тогда мы получим рентабельность всех имеющихся внеоборотных активов.</w:t>
      </w:r>
    </w:p>
    <w:p w14:paraId="004ABF76" w14:textId="77777777" w:rsidR="00F601D8" w:rsidRPr="00F601D8" w:rsidRDefault="00F601D8" w:rsidP="00F601D8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При необходимости можно проанализировать прибыльность активов отдельного вида, например основных средств или группы внеобротных активов (материальные, нематериальные, финансовые). В этом случае в формулу подставляют данные по строкам, в которых отражено соответствующее имущество.</w:t>
      </w:r>
    </w:p>
    <w:p w14:paraId="4E9FBCCD" w14:textId="77777777" w:rsidR="00F601D8" w:rsidRPr="00F601D8" w:rsidRDefault="00F601D8" w:rsidP="00F601D8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Самый простой способ вычислить среднее значение стоимости активов - сложить показатели на начало и конец года и разделить сумму на 2.</w:t>
      </w:r>
    </w:p>
    <w:p w14:paraId="611AE162" w14:textId="77777777" w:rsidR="00F601D8" w:rsidRPr="00F601D8" w:rsidRDefault="00F601D8" w:rsidP="00F601D8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Показатели прибыли для числителя формулы рентабельности активов нужно взять из отчета о финансовых результатах, всем известного под формой 2:</w:t>
      </w:r>
    </w:p>
    <w:p w14:paraId="5F455DD1" w14:textId="77777777" w:rsidR="00F601D8" w:rsidRPr="00F601D8" w:rsidRDefault="00F601D8" w:rsidP="00F601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прибыль от продаж — из строки 2200;</w:t>
      </w:r>
    </w:p>
    <w:p w14:paraId="032D0661" w14:textId="77777777" w:rsidR="00F601D8" w:rsidRPr="00F601D8" w:rsidRDefault="00F601D8" w:rsidP="00F601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чистую прибыль — из строки 2400.</w:t>
      </w:r>
    </w:p>
    <w:p w14:paraId="715A567B" w14:textId="77777777" w:rsidR="00F601D8" w:rsidRPr="00F601D8" w:rsidRDefault="00F601D8" w:rsidP="00F601D8">
      <w:pPr>
        <w:shd w:val="clear" w:color="auto" w:fill="FFFFFF"/>
        <w:spacing w:before="400" w:line="312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bookmarkStart w:id="3" w:name="Формула_расчета_рентабельности_оборотных"/>
      <w:bookmarkEnd w:id="3"/>
      <w:r w:rsidRPr="00F601D8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Формула расчета рентабельности оборотных активов</w:t>
      </w:r>
    </w:p>
    <w:p w14:paraId="31B4A313" w14:textId="77777777" w:rsidR="00F601D8" w:rsidRPr="00F601D8" w:rsidRDefault="00F601D8" w:rsidP="00F601D8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Принцип расчета рентабельности активов этого вида такой же. В числитель формулы ставим нужную нам прибыль из отчета о финансовых результатах, в знаменатель — среднее значение стоимости оборотных активов. Если считаем рентабельность всех активов, берем итог раздела II актива баланса (строка 1200). Если интересует их отдельный вид — информацию из соответствующей строки второго раздела.</w:t>
      </w:r>
    </w:p>
    <w:p w14:paraId="79E0DA27" w14:textId="77777777" w:rsidR="00F601D8" w:rsidRPr="00F601D8" w:rsidRDefault="00F601D8" w:rsidP="00F601D8">
      <w:pPr>
        <w:shd w:val="clear" w:color="auto" w:fill="FFFFFF"/>
        <w:spacing w:before="400" w:line="312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bookmarkStart w:id="4" w:name="Зачем_рентабельность_активов_бухгалтеру?"/>
      <w:bookmarkEnd w:id="4"/>
      <w:r w:rsidRPr="00F601D8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Зачем рентабельность активов бухгалтеру?</w:t>
      </w:r>
    </w:p>
    <w:p w14:paraId="421E0A98" w14:textId="77777777" w:rsidR="00F601D8" w:rsidRPr="00F601D8" w:rsidRDefault="00F601D8" w:rsidP="00F601D8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Принято считать, что по большей части показатель рентабельности активов интересует финансистов и аналитиков, которые проводят оценку </w:t>
      </w: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lastRenderedPageBreak/>
        <w:t>эффективности бизнеса, ищут резервы роста. Однако немаловажен он и для бухгалтеров или налоговых специалистов компаний. Дело в том, что рентабельность, в том числе рентабельность активов, — это один из критериев оценки риска попадания в план налоговых проверок, предусмотренных приказом ФНС России от 30.05.2007 № ММ-3-06/333@. Критическим отклонением считается отклонение рентабельности активов организации от средней по отрасли на 10% и более.</w:t>
      </w:r>
    </w:p>
    <w:p w14:paraId="15894FF3" w14:textId="77777777" w:rsidR="00F601D8" w:rsidRPr="00F601D8" w:rsidRDefault="00F601D8" w:rsidP="00F601D8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Рентабельность активов по основным сферам деятельности с 2006 года приведена в приложении 4 к приказу ФНС России от 30.05.2007 № ММ-3-06/333@. Посчитайте свою рентабельность активов и сравните ее со среднеотраслевой. </w:t>
      </w:r>
    </w:p>
    <w:p w14:paraId="4FCCD1E0" w14:textId="77777777" w:rsidR="00F601D8" w:rsidRPr="00F601D8" w:rsidRDefault="00F601D8" w:rsidP="00F601D8">
      <w:pPr>
        <w:shd w:val="clear" w:color="auto" w:fill="FFFFFF"/>
        <w:spacing w:before="400" w:line="312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bookmarkStart w:id="5" w:name="Итоги"/>
      <w:bookmarkEnd w:id="5"/>
      <w:r w:rsidRPr="00F601D8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Итоги</w:t>
      </w:r>
    </w:p>
    <w:p w14:paraId="7F9C6BD7" w14:textId="77777777" w:rsidR="00F601D8" w:rsidRPr="00F601D8" w:rsidRDefault="00F601D8" w:rsidP="00F601D8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F601D8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Расчет рентабельности необходим как для оценки эффективности вложений, так и для планирования взаимодействия с налоговыми органами. Если показатели рентабельности отклонятся от среднеотраслевых на 10% и более в меньшую сторону, то это означает, что организация попадает в зону риска и может быть включена в план выездных налоговых проверок.</w:t>
      </w:r>
    </w:p>
    <w:p w14:paraId="2EE225C5" w14:textId="45D996DC" w:rsidR="000320F2" w:rsidRDefault="000320F2"/>
    <w:sectPr w:rsidR="000320F2" w:rsidSect="0003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35D"/>
    <w:multiLevelType w:val="multilevel"/>
    <w:tmpl w:val="EA66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4E4993"/>
    <w:multiLevelType w:val="multilevel"/>
    <w:tmpl w:val="27FA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1D8"/>
    <w:rsid w:val="000320F2"/>
    <w:rsid w:val="008B67F0"/>
    <w:rsid w:val="00BB0FCF"/>
    <w:rsid w:val="00F6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01CD"/>
  <w15:docId w15:val="{CF8F46B5-9324-4F5D-9A54-92B83F68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0F2"/>
  </w:style>
  <w:style w:type="paragraph" w:styleId="1">
    <w:name w:val="heading 1"/>
    <w:basedOn w:val="a"/>
    <w:link w:val="10"/>
    <w:uiPriority w:val="9"/>
    <w:qFormat/>
    <w:rsid w:val="00F60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0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01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601D8"/>
    <w:rPr>
      <w:color w:val="0000FF"/>
      <w:u w:val="single"/>
    </w:rPr>
  </w:style>
  <w:style w:type="character" w:customStyle="1" w:styleId="top-widgetsitemtext">
    <w:name w:val="top-widgets_item_text"/>
    <w:basedOn w:val="a0"/>
    <w:rsid w:val="00F601D8"/>
  </w:style>
  <w:style w:type="paragraph" w:styleId="a4">
    <w:name w:val="Normal (Web)"/>
    <w:basedOn w:val="a"/>
    <w:uiPriority w:val="99"/>
    <w:semiHidden/>
    <w:unhideWhenUsed/>
    <w:rsid w:val="00F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601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589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5130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7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6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Пользователь Windows</cp:lastModifiedBy>
  <cp:revision>5</cp:revision>
  <dcterms:created xsi:type="dcterms:W3CDTF">2020-01-21T10:13:00Z</dcterms:created>
  <dcterms:modified xsi:type="dcterms:W3CDTF">2021-07-13T17:41:00Z</dcterms:modified>
</cp:coreProperties>
</file>