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F33BF" w14:textId="77777777" w:rsidR="005B6DE2" w:rsidRPr="005B6DE2" w:rsidRDefault="005B6DE2" w:rsidP="005B6DE2">
      <w:pPr>
        <w:shd w:val="clear" w:color="auto" w:fill="FFFFFF"/>
        <w:spacing w:before="322" w:after="322" w:line="240" w:lineRule="auto"/>
        <w:outlineLvl w:val="1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5B6DE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Метод Стивена </w:t>
      </w:r>
      <w:proofErr w:type="spellStart"/>
      <w:r w:rsidRPr="005B6DE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Кови</w:t>
      </w:r>
      <w:proofErr w:type="spellEnd"/>
    </w:p>
    <w:p w14:paraId="0A312026" w14:textId="77777777" w:rsidR="005B6DE2" w:rsidRPr="005B6DE2" w:rsidRDefault="005B6DE2" w:rsidP="005B6DE2">
      <w:pPr>
        <w:shd w:val="clear" w:color="auto" w:fill="FFFFFF"/>
        <w:spacing w:before="322" w:after="322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</w:pPr>
      <w:r w:rsidRPr="005B6DE2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 xml:space="preserve">Одним из последователей системы Франклина считается Стивен </w:t>
      </w:r>
      <w:proofErr w:type="spellStart"/>
      <w:r w:rsidRPr="005B6DE2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Кови</w:t>
      </w:r>
      <w:proofErr w:type="spellEnd"/>
      <w:r w:rsidRPr="005B6DE2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 xml:space="preserve">. Это всемирно известный эксперт и коуч в области менеджмента. </w:t>
      </w:r>
      <w:proofErr w:type="spellStart"/>
      <w:r w:rsidRPr="005B6DE2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Кови</w:t>
      </w:r>
      <w:proofErr w:type="spellEnd"/>
      <w:r w:rsidRPr="005B6DE2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 xml:space="preserve"> — профессиональный оратор и автор множества книг. Одна из них вошла в список самой влиятельной бизнес-литературы журнала Time.</w:t>
      </w:r>
    </w:p>
    <w:p w14:paraId="19AB0BA7" w14:textId="77777777" w:rsidR="005B6DE2" w:rsidRPr="005B6DE2" w:rsidRDefault="005B6DE2" w:rsidP="005B6DE2">
      <w:pPr>
        <w:shd w:val="clear" w:color="auto" w:fill="FFFFFF"/>
        <w:spacing w:before="322" w:after="322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</w:pPr>
      <w:r w:rsidRPr="005B6DE2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 xml:space="preserve">Это опередившая своё время книга «Семь навыков высокоэффективных людей». </w:t>
      </w:r>
      <w:proofErr w:type="spellStart"/>
      <w:r w:rsidRPr="005B6DE2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Кови</w:t>
      </w:r>
      <w:proofErr w:type="spellEnd"/>
      <w:r w:rsidRPr="005B6DE2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 xml:space="preserve"> написал её в 1989 году, но бестселлером она стала лишь после переиздания в 2004-м.</w:t>
      </w:r>
    </w:p>
    <w:p w14:paraId="51EAC1D6" w14:textId="77777777" w:rsidR="005B6DE2" w:rsidRPr="005B6DE2" w:rsidRDefault="005B6DE2" w:rsidP="005B6DE2">
      <w:pPr>
        <w:shd w:val="clear" w:color="auto" w:fill="FFFFFF"/>
        <w:spacing w:before="322" w:after="322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</w:pPr>
      <w:r w:rsidRPr="005B6DE2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 xml:space="preserve">Концепция </w:t>
      </w:r>
      <w:proofErr w:type="spellStart"/>
      <w:r w:rsidRPr="005B6DE2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Кови</w:t>
      </w:r>
      <w:proofErr w:type="spellEnd"/>
      <w:r w:rsidRPr="005B6DE2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 xml:space="preserve"> базируется на последовательности из семи навыков.</w:t>
      </w:r>
    </w:p>
    <w:p w14:paraId="361B031D" w14:textId="77777777" w:rsidR="005B6DE2" w:rsidRPr="005B6DE2" w:rsidRDefault="005B6DE2" w:rsidP="005B6DE2">
      <w:pPr>
        <w:numPr>
          <w:ilvl w:val="0"/>
          <w:numId w:val="2"/>
        </w:numPr>
        <w:shd w:val="clear" w:color="auto" w:fill="FFFFFF"/>
        <w:spacing w:before="161" w:after="161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</w:pPr>
      <w:r w:rsidRPr="005B6DE2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Затачивать пилу, то есть постоянно самосовершенствоваться.</w:t>
      </w:r>
    </w:p>
    <w:p w14:paraId="4553373E" w14:textId="77777777" w:rsidR="005B6DE2" w:rsidRPr="005B6DE2" w:rsidRDefault="005B6DE2" w:rsidP="005B6DE2">
      <w:pPr>
        <w:numPr>
          <w:ilvl w:val="0"/>
          <w:numId w:val="2"/>
        </w:numPr>
        <w:shd w:val="clear" w:color="auto" w:fill="FFFFFF"/>
        <w:spacing w:before="161" w:after="161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</w:pPr>
      <w:r w:rsidRPr="005B6DE2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Достигать синергии, то есть стремиться к взаимовыгодному взаимодействию.</w:t>
      </w:r>
    </w:p>
    <w:p w14:paraId="247B18D9" w14:textId="77777777" w:rsidR="005B6DE2" w:rsidRPr="005B6DE2" w:rsidRDefault="005B6DE2" w:rsidP="005B6DE2">
      <w:pPr>
        <w:numPr>
          <w:ilvl w:val="0"/>
          <w:numId w:val="2"/>
        </w:numPr>
        <w:shd w:val="clear" w:color="auto" w:fill="FFFFFF"/>
        <w:spacing w:before="161" w:after="161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</w:pPr>
      <w:r w:rsidRPr="005B6DE2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 xml:space="preserve">Быть </w:t>
      </w:r>
      <w:proofErr w:type="spellStart"/>
      <w:r w:rsidRPr="005B6DE2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проактивным</w:t>
      </w:r>
      <w:proofErr w:type="spellEnd"/>
      <w:r w:rsidRPr="005B6DE2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.</w:t>
      </w:r>
    </w:p>
    <w:p w14:paraId="2174EFB6" w14:textId="77777777" w:rsidR="005B6DE2" w:rsidRPr="005B6DE2" w:rsidRDefault="005B6DE2" w:rsidP="005B6DE2">
      <w:pPr>
        <w:numPr>
          <w:ilvl w:val="0"/>
          <w:numId w:val="2"/>
        </w:numPr>
        <w:shd w:val="clear" w:color="auto" w:fill="FFFFFF"/>
        <w:spacing w:before="161" w:after="161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</w:pPr>
      <w:r w:rsidRPr="005B6DE2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Стараться сначала услышать, а уже потом — быть услышанным.</w:t>
      </w:r>
    </w:p>
    <w:p w14:paraId="1E1CD968" w14:textId="77777777" w:rsidR="005B6DE2" w:rsidRPr="005B6DE2" w:rsidRDefault="005B6DE2" w:rsidP="005B6DE2">
      <w:pPr>
        <w:numPr>
          <w:ilvl w:val="0"/>
          <w:numId w:val="2"/>
        </w:numPr>
        <w:shd w:val="clear" w:color="auto" w:fill="FFFFFF"/>
        <w:spacing w:before="161" w:after="161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</w:pPr>
      <w:r w:rsidRPr="005B6DE2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Начинать, представляя конечную цель.</w:t>
      </w:r>
    </w:p>
    <w:p w14:paraId="53CD3EC6" w14:textId="77777777" w:rsidR="005B6DE2" w:rsidRPr="005B6DE2" w:rsidRDefault="005B6DE2" w:rsidP="005B6DE2">
      <w:pPr>
        <w:numPr>
          <w:ilvl w:val="0"/>
          <w:numId w:val="2"/>
        </w:numPr>
        <w:shd w:val="clear" w:color="auto" w:fill="FFFFFF"/>
        <w:spacing w:before="161" w:after="161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</w:pPr>
      <w:r w:rsidRPr="005B6DE2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Думать в духе «выиграл — выиграл».</w:t>
      </w:r>
    </w:p>
    <w:p w14:paraId="03EE2386" w14:textId="77777777" w:rsidR="005B6DE2" w:rsidRPr="005B6DE2" w:rsidRDefault="005B6DE2" w:rsidP="005B6DE2">
      <w:pPr>
        <w:numPr>
          <w:ilvl w:val="0"/>
          <w:numId w:val="2"/>
        </w:numPr>
        <w:shd w:val="clear" w:color="auto" w:fill="FFFFFF"/>
        <w:spacing w:before="161" w:after="161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</w:pPr>
      <w:r w:rsidRPr="005B6DE2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Сначала делать то, что нужно делать сначала.</w:t>
      </w:r>
    </w:p>
    <w:p w14:paraId="61D58D3D" w14:textId="77777777" w:rsidR="005B6DE2" w:rsidRPr="005B6DE2" w:rsidRDefault="005B6DE2" w:rsidP="005B6DE2">
      <w:pPr>
        <w:shd w:val="clear" w:color="auto" w:fill="FFFFFF"/>
        <w:spacing w:before="322" w:after="322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</w:pPr>
      <w:r w:rsidRPr="005B6DE2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 xml:space="preserve">Реализовать последний навык поможет матрица распределения задач и расстановки приоритетов. Её </w:t>
      </w:r>
      <w:proofErr w:type="spellStart"/>
      <w:r w:rsidRPr="005B6DE2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Кови</w:t>
      </w:r>
      <w:proofErr w:type="spellEnd"/>
      <w:r w:rsidRPr="005B6DE2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 xml:space="preserve"> позаимствовал у 34-го президента США Дуайта Дэвида Эйзенхауэра.</w:t>
      </w:r>
    </w:p>
    <w:p w14:paraId="58985AE3" w14:textId="77777777" w:rsidR="005B6DE2" w:rsidRPr="005B6DE2" w:rsidRDefault="005B6DE2" w:rsidP="005B6DE2">
      <w:pPr>
        <w:shd w:val="clear" w:color="auto" w:fill="FFFFFF"/>
        <w:spacing w:before="322" w:after="322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</w:pPr>
      <w:r>
        <w:rPr>
          <w:rFonts w:ascii="Roboto" w:eastAsia="Times New Roman" w:hAnsi="Roboto" w:cs="Times New Roman"/>
          <w:noProof/>
          <w:color w:val="800080"/>
          <w:sz w:val="19"/>
          <w:szCs w:val="19"/>
          <w:lang w:eastAsia="ru-RU"/>
        </w:rPr>
        <w:lastRenderedPageBreak/>
        <w:drawing>
          <wp:inline distT="0" distB="0" distL="0" distR="0" wp14:anchorId="55427089" wp14:editId="70E4296F">
            <wp:extent cx="6005195" cy="5936615"/>
            <wp:effectExtent l="19050" t="0" r="0" b="0"/>
            <wp:docPr id="3" name="Рисунок 3" descr="Матрица Эйзенхауэра — как организовать свой день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трица Эйзенхауэра — как организовать свой день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593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E3AEB9" w14:textId="77777777" w:rsidR="005B6DE2" w:rsidRPr="005B6DE2" w:rsidRDefault="005B6DE2" w:rsidP="005B6DE2">
      <w:pPr>
        <w:shd w:val="clear" w:color="auto" w:fill="FFFFFF"/>
        <w:spacing w:before="322" w:after="322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</w:pPr>
      <w:r w:rsidRPr="005B6DE2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Все задачи распределяются на четыре группы:</w:t>
      </w:r>
    </w:p>
    <w:p w14:paraId="24B2DD81" w14:textId="77777777" w:rsidR="005B6DE2" w:rsidRPr="005B6DE2" w:rsidRDefault="005B6DE2" w:rsidP="005B6DE2">
      <w:pPr>
        <w:numPr>
          <w:ilvl w:val="0"/>
          <w:numId w:val="3"/>
        </w:numPr>
        <w:shd w:val="clear" w:color="auto" w:fill="FFFFFF"/>
        <w:spacing w:before="161" w:after="161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</w:pPr>
      <w:r w:rsidRPr="005B6DE2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Срочные и важные (нужно сделать как можно скорее);</w:t>
      </w:r>
    </w:p>
    <w:p w14:paraId="7CE85FB9" w14:textId="77777777" w:rsidR="005B6DE2" w:rsidRPr="005B6DE2" w:rsidRDefault="005B6DE2" w:rsidP="005B6DE2">
      <w:pPr>
        <w:numPr>
          <w:ilvl w:val="0"/>
          <w:numId w:val="3"/>
        </w:numPr>
        <w:shd w:val="clear" w:color="auto" w:fill="FFFFFF"/>
        <w:spacing w:before="161" w:after="161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</w:pPr>
      <w:r w:rsidRPr="005B6DE2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Несрочные важные (стратегические задачи с отдалённым дедлайном);</w:t>
      </w:r>
    </w:p>
    <w:p w14:paraId="79AD2F72" w14:textId="77777777" w:rsidR="005B6DE2" w:rsidRPr="005B6DE2" w:rsidRDefault="005B6DE2" w:rsidP="005B6DE2">
      <w:pPr>
        <w:numPr>
          <w:ilvl w:val="0"/>
          <w:numId w:val="3"/>
        </w:numPr>
        <w:shd w:val="clear" w:color="auto" w:fill="FFFFFF"/>
        <w:spacing w:before="161" w:after="161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</w:pPr>
      <w:r w:rsidRPr="005B6DE2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Срочные неважные (нужно сделать быстро, но можно отложить или не заниматься самому);</w:t>
      </w:r>
    </w:p>
    <w:p w14:paraId="04021058" w14:textId="77777777" w:rsidR="005B6DE2" w:rsidRPr="005B6DE2" w:rsidRDefault="005B6DE2" w:rsidP="005B6DE2">
      <w:pPr>
        <w:numPr>
          <w:ilvl w:val="0"/>
          <w:numId w:val="3"/>
        </w:numPr>
        <w:shd w:val="clear" w:color="auto" w:fill="FFFFFF"/>
        <w:spacing w:before="161" w:after="161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</w:pPr>
      <w:r w:rsidRPr="005B6DE2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Несрочные и неважные (как правило, такие дела можно вычеркнуть или поручить третьим лицам).</w:t>
      </w:r>
    </w:p>
    <w:p w14:paraId="5E39B10C" w14:textId="77777777" w:rsidR="005B6DE2" w:rsidRPr="005B6DE2" w:rsidRDefault="005B6DE2" w:rsidP="005B6DE2">
      <w:pPr>
        <w:shd w:val="clear" w:color="auto" w:fill="FFFFFF"/>
        <w:spacing w:before="322" w:after="322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</w:pPr>
      <w:r w:rsidRPr="005B6DE2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 xml:space="preserve">По мнению </w:t>
      </w:r>
      <w:proofErr w:type="spellStart"/>
      <w:r w:rsidRPr="005B6DE2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Кови</w:t>
      </w:r>
      <w:proofErr w:type="spellEnd"/>
      <w:r w:rsidRPr="005B6DE2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, успешные люди крайне редко оказываются в цейтноте, так как быстро расправляются с задачами из категорий 1 и 3 и без жалости жертвуют делами из квадрата 4. При этом 60–80% времени и сил они отводят на решение задач из квадрата 2, потому что именно они являются локомотивом прогресса.</w:t>
      </w:r>
    </w:p>
    <w:p w14:paraId="6649F239" w14:textId="77777777" w:rsidR="005B6DE2" w:rsidRPr="005B6DE2" w:rsidRDefault="005B6DE2" w:rsidP="005B6DE2">
      <w:pPr>
        <w:shd w:val="clear" w:color="auto" w:fill="FFFFFF"/>
        <w:spacing w:before="322" w:after="322" w:line="240" w:lineRule="auto"/>
        <w:outlineLvl w:val="2"/>
        <w:rPr>
          <w:rFonts w:ascii="Roboto" w:eastAsia="Times New Roman" w:hAnsi="Roboto" w:cs="Times New Roman"/>
          <w:b/>
          <w:bCs/>
          <w:color w:val="000000"/>
          <w:sz w:val="26"/>
          <w:szCs w:val="26"/>
          <w:lang w:eastAsia="ru-RU"/>
        </w:rPr>
      </w:pPr>
      <w:r w:rsidRPr="005B6DE2">
        <w:rPr>
          <w:rFonts w:ascii="Roboto" w:eastAsia="Times New Roman" w:hAnsi="Roboto" w:cs="Times New Roman"/>
          <w:b/>
          <w:bCs/>
          <w:color w:val="000000"/>
          <w:sz w:val="26"/>
          <w:szCs w:val="26"/>
          <w:lang w:eastAsia="ru-RU"/>
        </w:rPr>
        <w:t>Вывод</w:t>
      </w:r>
    </w:p>
    <w:p w14:paraId="3DDE5EE2" w14:textId="77777777" w:rsidR="005B6DE2" w:rsidRPr="005B6DE2" w:rsidRDefault="005B6DE2" w:rsidP="005B6DE2">
      <w:pPr>
        <w:shd w:val="clear" w:color="auto" w:fill="FFFFFF"/>
        <w:spacing w:before="322" w:after="322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</w:pPr>
      <w:r w:rsidRPr="005B6DE2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 xml:space="preserve">Чтобы стать эффективнее, в конце или начале дня выписывайте стоящие перед вами задачи и задавайте им приоритетность при помощи матрицы Эйзенхауэра (или матрицы </w:t>
      </w:r>
      <w:proofErr w:type="spellStart"/>
      <w:r w:rsidRPr="005B6DE2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Кови</w:t>
      </w:r>
      <w:proofErr w:type="spellEnd"/>
      <w:r w:rsidRPr="005B6DE2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 xml:space="preserve"> — кому как </w:t>
      </w:r>
      <w:r w:rsidRPr="005B6DE2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lastRenderedPageBreak/>
        <w:t xml:space="preserve">больше нравится). Для этого можно воспользоваться приложением </w:t>
      </w:r>
      <w:proofErr w:type="spellStart"/>
      <w:r w:rsidRPr="005B6DE2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Eisenhower</w:t>
      </w:r>
      <w:proofErr w:type="spellEnd"/>
      <w:r w:rsidRPr="005B6DE2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 xml:space="preserve"> (</w:t>
      </w:r>
      <w:proofErr w:type="spellStart"/>
      <w:r w:rsidRPr="005B6DE2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iOS</w:t>
      </w:r>
      <w:proofErr w:type="spellEnd"/>
      <w:r w:rsidRPr="005B6DE2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 xml:space="preserve">) или </w:t>
      </w:r>
      <w:proofErr w:type="spellStart"/>
      <w:r w:rsidRPr="005B6DE2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MyEffectivenessHabits</w:t>
      </w:r>
      <w:proofErr w:type="spellEnd"/>
      <w:r w:rsidRPr="005B6DE2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 xml:space="preserve"> (</w:t>
      </w:r>
      <w:proofErr w:type="spellStart"/>
      <w:r w:rsidRPr="005B6DE2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Android</w:t>
      </w:r>
      <w:proofErr w:type="spellEnd"/>
      <w:r w:rsidRPr="005B6DE2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). Старайтесь соблюдать пропорцию: 40% — важные срочные дела, 60% — важные несрочные.</w:t>
      </w:r>
    </w:p>
    <w:p w14:paraId="47C7C0F6" w14:textId="77777777" w:rsidR="00EC2B4C" w:rsidRDefault="00EC2B4C"/>
    <w:sectPr w:rsidR="00EC2B4C" w:rsidSect="00DC5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22AB8"/>
    <w:multiLevelType w:val="multilevel"/>
    <w:tmpl w:val="7D884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E41167"/>
    <w:multiLevelType w:val="multilevel"/>
    <w:tmpl w:val="8F648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8162C9"/>
    <w:multiLevelType w:val="multilevel"/>
    <w:tmpl w:val="F3CA4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2B4C"/>
    <w:rsid w:val="005B6DE2"/>
    <w:rsid w:val="00BF0F21"/>
    <w:rsid w:val="00DC5577"/>
    <w:rsid w:val="00EC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21598"/>
  <w15:docId w15:val="{6B58AED6-D745-43BA-AB2D-258B37E9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577"/>
  </w:style>
  <w:style w:type="paragraph" w:styleId="2">
    <w:name w:val="heading 2"/>
    <w:basedOn w:val="a"/>
    <w:link w:val="20"/>
    <w:uiPriority w:val="9"/>
    <w:qFormat/>
    <w:rsid w:val="00EC2B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2B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2B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2B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C2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C2B4C"/>
    <w:rPr>
      <w:color w:val="0000FF"/>
      <w:u w:val="single"/>
    </w:rPr>
  </w:style>
  <w:style w:type="character" w:styleId="a5">
    <w:name w:val="Emphasis"/>
    <w:basedOn w:val="a0"/>
    <w:uiPriority w:val="20"/>
    <w:qFormat/>
    <w:rsid w:val="00EC2B4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C2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2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4107">
          <w:blockQuote w:val="1"/>
          <w:marLeft w:val="322"/>
          <w:marRight w:val="322"/>
          <w:marTop w:val="645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16" w:color="ED5E42"/>
                <w:bottom w:val="none" w:sz="0" w:space="0" w:color="auto"/>
                <w:right w:val="none" w:sz="0" w:space="0" w:color="auto"/>
              </w:divBdr>
            </w:div>
          </w:divsChild>
        </w:div>
        <w:div w:id="16119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cdn.lifehacker.ru/wp-content/uploads/2016/03/15160_900_1459431187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Эля</dc:creator>
  <cp:lastModifiedBy>Пользователь Windows</cp:lastModifiedBy>
  <cp:revision>4</cp:revision>
  <dcterms:created xsi:type="dcterms:W3CDTF">2020-12-28T06:21:00Z</dcterms:created>
  <dcterms:modified xsi:type="dcterms:W3CDTF">2021-07-23T10:06:00Z</dcterms:modified>
</cp:coreProperties>
</file>